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769" w:rsidRPr="00B74769" w:rsidRDefault="00B74769" w:rsidP="00B74769">
      <w:pPr>
        <w:rPr>
          <w:sz w:val="18"/>
        </w:rPr>
      </w:pPr>
      <w:r w:rsidRPr="00B74769">
        <w:rPr>
          <w:sz w:val="18"/>
        </w:rPr>
        <w:t>21 giugno 2023</w:t>
      </w:r>
    </w:p>
    <w:p w:rsidR="00B74769" w:rsidRPr="00B74769" w:rsidRDefault="00B74769" w:rsidP="00B74769">
      <w:pPr>
        <w:rPr>
          <w:b/>
          <w:sz w:val="28"/>
        </w:rPr>
      </w:pPr>
      <w:r w:rsidRPr="00B74769">
        <w:rPr>
          <w:b/>
          <w:sz w:val="28"/>
        </w:rPr>
        <w:t xml:space="preserve">Varese: torna la rassegna del piccolo </w:t>
      </w:r>
      <w:proofErr w:type="gramStart"/>
      <w:r w:rsidRPr="00B74769">
        <w:rPr>
          <w:b/>
          <w:sz w:val="28"/>
        </w:rPr>
        <w:t>formato</w:t>
      </w:r>
      <w:proofErr w:type="gramEnd"/>
    </w:p>
    <w:p w:rsidR="00B74769" w:rsidRDefault="00B74769" w:rsidP="00B74769">
      <w:pPr>
        <w:rPr>
          <w:sz w:val="22"/>
        </w:rPr>
      </w:pPr>
      <w:r w:rsidRPr="00B74769">
        <w:rPr>
          <w:sz w:val="22"/>
        </w:rPr>
        <w:t xml:space="preserve">Da giovedì (22 giugno) alla galleria Punto sull'Arte si apre la rassegna &lt;20 15x15/20x20 che quest'anno compie </w:t>
      </w:r>
      <w:proofErr w:type="gramStart"/>
      <w:r w:rsidRPr="00B74769">
        <w:rPr>
          <w:sz w:val="22"/>
        </w:rPr>
        <w:t>10</w:t>
      </w:r>
      <w:proofErr w:type="gramEnd"/>
      <w:r w:rsidRPr="00B74769">
        <w:rPr>
          <w:sz w:val="22"/>
        </w:rPr>
        <w:t xml:space="preserve"> anni</w:t>
      </w:r>
    </w:p>
    <w:p w:rsidR="00B74769" w:rsidRDefault="00B74769" w:rsidP="00B74769">
      <w:pPr>
        <w:rPr>
          <w:sz w:val="22"/>
        </w:rPr>
      </w:pPr>
    </w:p>
    <w:p w:rsidR="00B74769" w:rsidRPr="00B74769" w:rsidRDefault="00B74769" w:rsidP="00B74769">
      <w:pPr>
        <w:rPr>
          <w:rFonts w:ascii="Times New Roman" w:eastAsia="Times New Roman" w:hAnsi="Times New Roman" w:cs="Times New Roman"/>
          <w:sz w:val="20"/>
          <w:szCs w:val="20"/>
        </w:rPr>
      </w:pPr>
      <w:r w:rsidRPr="00B74769">
        <w:rPr>
          <w:sz w:val="18"/>
        </w:rPr>
        <w:drawing>
          <wp:anchor distT="0" distB="0" distL="114300" distR="114300" simplePos="0" relativeHeight="251658240" behindDoc="0" locked="0" layoutInCell="1" allowOverlap="1" wp14:anchorId="1C655C5E" wp14:editId="7795388B">
            <wp:simplePos x="0" y="0"/>
            <wp:positionH relativeFrom="margin">
              <wp:posOffset>0</wp:posOffset>
            </wp:positionH>
            <wp:positionV relativeFrom="margin">
              <wp:posOffset>885190</wp:posOffset>
            </wp:positionV>
            <wp:extent cx="2400300" cy="1798955"/>
            <wp:effectExtent l="0" t="0" r="12700" b="4445"/>
            <wp:wrapSquare wrapText="bothSides"/>
            <wp:docPr id="3" name="Immagine 3" descr="iMAC UFFICIO P+1:Users:STAGE:Desktop:SOCIAL:FB &lt;20 2023:allestita &lt;20 2023 casbeno:&lt;20 15X15/20X20 2023-installation-view-punto-sull-arte_allestita_7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C UFFICIO P+1:Users:STAGE:Desktop:SOCIAL:FB &lt;20 2023:allestita &lt;20 2023 casbeno:&lt;20 15X15/20X20 2023-installation-view-punto-sull-arte_allestita_737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4769">
        <w:rPr>
          <w:sz w:val="18"/>
        </w:rPr>
        <w:t xml:space="preserve">Varese – Amanti dell’arte state pronti </w:t>
      </w:r>
      <w:proofErr w:type="spellStart"/>
      <w:r w:rsidRPr="00B74769">
        <w:rPr>
          <w:sz w:val="18"/>
        </w:rPr>
        <w:t>perchè</w:t>
      </w:r>
      <w:proofErr w:type="spellEnd"/>
      <w:r w:rsidRPr="00B74769">
        <w:rPr>
          <w:sz w:val="18"/>
        </w:rPr>
        <w:t xml:space="preserve"> è in arrivo, da giovedì </w:t>
      </w:r>
      <w:proofErr w:type="gramStart"/>
      <w:r w:rsidRPr="00B74769">
        <w:rPr>
          <w:sz w:val="18"/>
        </w:rPr>
        <w:t>la</w:t>
      </w:r>
      <w:proofErr w:type="gramEnd"/>
      <w:r w:rsidRPr="00B74769">
        <w:rPr>
          <w:sz w:val="18"/>
        </w:rPr>
        <w:t xml:space="preserve"> tanto attesa rassegna &lt;20 15×15/20×20. L’appuntamento, organizzato dalla galleria Punto Sull’Arte, è giunto alla decima edizione confermandosi come uno dei più attesi dal pubblico e dagli appassionati del piccolo formato. Il </w:t>
      </w:r>
      <w:proofErr w:type="gramStart"/>
      <w:r w:rsidRPr="00B74769">
        <w:rPr>
          <w:sz w:val="18"/>
        </w:rPr>
        <w:t>Vernissage</w:t>
      </w:r>
      <w:proofErr w:type="gramEnd"/>
      <w:r w:rsidRPr="00B74769">
        <w:rPr>
          <w:sz w:val="18"/>
        </w:rPr>
        <w:t xml:space="preserve"> è previsto dalle 17 alle 20 nella sede principale della galle</w:t>
      </w:r>
      <w:bookmarkStart w:id="0" w:name="_GoBack"/>
      <w:bookmarkEnd w:id="0"/>
      <w:r w:rsidRPr="00B74769">
        <w:rPr>
          <w:sz w:val="18"/>
        </w:rPr>
        <w:t>ria di  Viale Sant’Antonio, 59/61.</w:t>
      </w:r>
    </w:p>
    <w:p w:rsidR="00B74769" w:rsidRPr="00B74769" w:rsidRDefault="00B74769" w:rsidP="00B74769">
      <w:pPr>
        <w:rPr>
          <w:sz w:val="18"/>
        </w:rPr>
      </w:pPr>
    </w:p>
    <w:p w:rsidR="00B74769" w:rsidRPr="00B74769" w:rsidRDefault="00B74769" w:rsidP="00B74769">
      <w:pPr>
        <w:rPr>
          <w:sz w:val="18"/>
        </w:rPr>
      </w:pPr>
      <w:r w:rsidRPr="00B74769">
        <w:rPr>
          <w:sz w:val="18"/>
        </w:rPr>
        <w:t xml:space="preserve">A questa edizione sono stati invitati </w:t>
      </w:r>
      <w:proofErr w:type="gramStart"/>
      <w:r w:rsidRPr="00B74769">
        <w:rPr>
          <w:sz w:val="18"/>
        </w:rPr>
        <w:t>17</w:t>
      </w:r>
      <w:proofErr w:type="gramEnd"/>
      <w:r w:rsidRPr="00B74769">
        <w:rPr>
          <w:sz w:val="18"/>
        </w:rPr>
        <w:t xml:space="preserve"> artisti: Paolo Amico, Jean-Marc </w:t>
      </w:r>
      <w:proofErr w:type="spellStart"/>
      <w:r w:rsidRPr="00B74769">
        <w:rPr>
          <w:sz w:val="18"/>
        </w:rPr>
        <w:t>Amigues</w:t>
      </w:r>
      <w:proofErr w:type="spellEnd"/>
      <w:r w:rsidRPr="00B74769">
        <w:rPr>
          <w:sz w:val="18"/>
        </w:rPr>
        <w:t xml:space="preserve">, </w:t>
      </w:r>
      <w:proofErr w:type="spellStart"/>
      <w:r w:rsidRPr="00B74769">
        <w:rPr>
          <w:sz w:val="18"/>
        </w:rPr>
        <w:t>Matthias</w:t>
      </w:r>
      <w:proofErr w:type="spellEnd"/>
      <w:r w:rsidRPr="00B74769">
        <w:rPr>
          <w:sz w:val="18"/>
        </w:rPr>
        <w:t xml:space="preserve"> </w:t>
      </w:r>
      <w:proofErr w:type="spellStart"/>
      <w:r w:rsidRPr="00B74769">
        <w:rPr>
          <w:sz w:val="18"/>
        </w:rPr>
        <w:t>Brandes</w:t>
      </w:r>
      <w:proofErr w:type="spellEnd"/>
      <w:r w:rsidRPr="00B74769">
        <w:rPr>
          <w:sz w:val="18"/>
        </w:rPr>
        <w:t xml:space="preserve">, Massimo Caccia, Vanni </w:t>
      </w:r>
      <w:proofErr w:type="spellStart"/>
      <w:r w:rsidRPr="00B74769">
        <w:rPr>
          <w:sz w:val="18"/>
        </w:rPr>
        <w:t>Cuoghi</w:t>
      </w:r>
      <w:proofErr w:type="spellEnd"/>
      <w:r w:rsidRPr="00B74769">
        <w:rPr>
          <w:sz w:val="18"/>
        </w:rPr>
        <w:t xml:space="preserve">, Pino Deodato, Valentina </w:t>
      </w:r>
      <w:proofErr w:type="spellStart"/>
      <w:r w:rsidRPr="00B74769">
        <w:rPr>
          <w:sz w:val="18"/>
        </w:rPr>
        <w:t>Diena</w:t>
      </w:r>
      <w:proofErr w:type="spellEnd"/>
      <w:r w:rsidRPr="00B74769">
        <w:rPr>
          <w:sz w:val="18"/>
        </w:rPr>
        <w:t xml:space="preserve">, Claudio Filippini, Luca Gastaldo, Claudia Giraudo, Andrea Gnocchi, Jill </w:t>
      </w:r>
      <w:proofErr w:type="spellStart"/>
      <w:r w:rsidRPr="00B74769">
        <w:rPr>
          <w:sz w:val="18"/>
        </w:rPr>
        <w:t>Hojeberg</w:t>
      </w:r>
      <w:proofErr w:type="spellEnd"/>
      <w:r w:rsidRPr="00B74769">
        <w:rPr>
          <w:sz w:val="18"/>
        </w:rPr>
        <w:t xml:space="preserve">, </w:t>
      </w:r>
      <w:proofErr w:type="spellStart"/>
      <w:r w:rsidRPr="00B74769">
        <w:rPr>
          <w:sz w:val="18"/>
        </w:rPr>
        <w:t>L’orMa</w:t>
      </w:r>
      <w:proofErr w:type="spellEnd"/>
      <w:r w:rsidRPr="00B74769">
        <w:rPr>
          <w:sz w:val="18"/>
        </w:rPr>
        <w:t xml:space="preserve">, Matteo </w:t>
      </w:r>
      <w:proofErr w:type="spellStart"/>
      <w:r w:rsidRPr="00B74769">
        <w:rPr>
          <w:sz w:val="18"/>
        </w:rPr>
        <w:t>Massagrande</w:t>
      </w:r>
      <w:proofErr w:type="spellEnd"/>
      <w:r w:rsidRPr="00B74769">
        <w:rPr>
          <w:sz w:val="18"/>
        </w:rPr>
        <w:t xml:space="preserve">, Sabrina Milazzo, Tom Porta, </w:t>
      </w:r>
      <w:proofErr w:type="spellStart"/>
      <w:r w:rsidRPr="00B74769">
        <w:rPr>
          <w:sz w:val="18"/>
        </w:rPr>
        <w:t>Tomàs</w:t>
      </w:r>
      <w:proofErr w:type="spellEnd"/>
      <w:r w:rsidRPr="00B74769">
        <w:rPr>
          <w:sz w:val="18"/>
        </w:rPr>
        <w:t xml:space="preserve"> </w:t>
      </w:r>
      <w:proofErr w:type="spellStart"/>
      <w:r w:rsidRPr="00B74769">
        <w:rPr>
          <w:sz w:val="18"/>
        </w:rPr>
        <w:t>Sunyol</w:t>
      </w:r>
      <w:proofErr w:type="spellEnd"/>
      <w:r w:rsidRPr="00B74769">
        <w:rPr>
          <w:sz w:val="18"/>
        </w:rPr>
        <w:t>.</w:t>
      </w:r>
    </w:p>
    <w:p w:rsidR="00B74769" w:rsidRPr="00B74769" w:rsidRDefault="00B74769" w:rsidP="00B74769">
      <w:pPr>
        <w:rPr>
          <w:sz w:val="18"/>
        </w:rPr>
      </w:pPr>
    </w:p>
    <w:p w:rsidR="00B74769" w:rsidRDefault="00B74769" w:rsidP="00B74769">
      <w:pPr>
        <w:rPr>
          <w:sz w:val="18"/>
        </w:rPr>
      </w:pPr>
      <w:r w:rsidRPr="00B74769">
        <w:rPr>
          <w:sz w:val="18"/>
        </w:rPr>
        <w:t xml:space="preserve">Alcuni di loro sono stati già ospiti dello spazio espositivo varesino, altri invece, come Paolo Amico, Valentina </w:t>
      </w:r>
      <w:proofErr w:type="spellStart"/>
      <w:r w:rsidRPr="00B74769">
        <w:rPr>
          <w:sz w:val="18"/>
        </w:rPr>
        <w:t>Diena</w:t>
      </w:r>
      <w:proofErr w:type="spellEnd"/>
      <w:r w:rsidRPr="00B74769">
        <w:rPr>
          <w:sz w:val="18"/>
        </w:rPr>
        <w:t xml:space="preserve"> e </w:t>
      </w:r>
      <w:proofErr w:type="spellStart"/>
      <w:r w:rsidRPr="00B74769">
        <w:rPr>
          <w:sz w:val="18"/>
        </w:rPr>
        <w:t>L’</w:t>
      </w:r>
      <w:proofErr w:type="gramStart"/>
      <w:r w:rsidRPr="00B74769">
        <w:rPr>
          <w:sz w:val="18"/>
        </w:rPr>
        <w:t>orMa</w:t>
      </w:r>
      <w:proofErr w:type="spellEnd"/>
      <w:proofErr w:type="gramEnd"/>
      <w:r w:rsidRPr="00B74769">
        <w:rPr>
          <w:sz w:val="18"/>
        </w:rPr>
        <w:t xml:space="preserve">, si presentano per la prima volta. Vanni </w:t>
      </w:r>
      <w:proofErr w:type="spellStart"/>
      <w:r w:rsidRPr="00B74769">
        <w:rPr>
          <w:sz w:val="18"/>
        </w:rPr>
        <w:t>Cuoghi</w:t>
      </w:r>
      <w:proofErr w:type="spellEnd"/>
      <w:r w:rsidRPr="00B74769">
        <w:rPr>
          <w:sz w:val="18"/>
        </w:rPr>
        <w:t xml:space="preserve"> e la scultrice Jill </w:t>
      </w:r>
      <w:proofErr w:type="spellStart"/>
      <w:r w:rsidRPr="00B74769">
        <w:rPr>
          <w:sz w:val="18"/>
        </w:rPr>
        <w:t>Höjeberg</w:t>
      </w:r>
      <w:proofErr w:type="spellEnd"/>
      <w:r w:rsidRPr="00B74769">
        <w:rPr>
          <w:sz w:val="18"/>
        </w:rPr>
        <w:t xml:space="preserve">, già </w:t>
      </w:r>
      <w:proofErr w:type="gramStart"/>
      <w:r w:rsidRPr="00B74769">
        <w:rPr>
          <w:sz w:val="18"/>
        </w:rPr>
        <w:t>rappresentati</w:t>
      </w:r>
      <w:proofErr w:type="gramEnd"/>
      <w:r w:rsidRPr="00B74769">
        <w:rPr>
          <w:sz w:val="18"/>
        </w:rPr>
        <w:t xml:space="preserve"> in galleria, non si erano però mai cimentati con il piccolo formato e in questa rassegna.</w:t>
      </w:r>
    </w:p>
    <w:p w:rsidR="00B74769" w:rsidRPr="00B74769" w:rsidRDefault="00B74769" w:rsidP="00B74769">
      <w:pPr>
        <w:rPr>
          <w:sz w:val="18"/>
        </w:rPr>
      </w:pPr>
      <w:r w:rsidRPr="00B74769">
        <w:rPr>
          <w:sz w:val="18"/>
        </w:rPr>
        <w:t>Per l’occasione, oltre all’allestimento ufficiale nella sede storica della galleria, ci sarà un’appendice nella seconda sede, quella di via San Martino della Battaglia (sempre a Varese) dove sarà esposta una selezione di opere delle Edizioni precedenti.</w:t>
      </w:r>
    </w:p>
    <w:p w:rsidR="00B74769" w:rsidRPr="00B74769" w:rsidRDefault="00B74769" w:rsidP="00B74769">
      <w:pPr>
        <w:rPr>
          <w:sz w:val="18"/>
        </w:rPr>
      </w:pPr>
    </w:p>
    <w:p w:rsidR="00B74769" w:rsidRPr="00B74769" w:rsidRDefault="00B74769" w:rsidP="00B74769">
      <w:pPr>
        <w:rPr>
          <w:sz w:val="18"/>
        </w:rPr>
      </w:pPr>
      <w:r w:rsidRPr="00B74769">
        <w:rPr>
          <w:sz w:val="18"/>
        </w:rPr>
        <w:t xml:space="preserve">È una linea ininterrotta </w:t>
      </w:r>
      <w:proofErr w:type="gramStart"/>
      <w:r w:rsidRPr="00B74769">
        <w:rPr>
          <w:sz w:val="18"/>
        </w:rPr>
        <w:t xml:space="preserve">di </w:t>
      </w:r>
      <w:proofErr w:type="gramEnd"/>
      <w:r w:rsidRPr="00B74769">
        <w:rPr>
          <w:sz w:val="18"/>
        </w:rPr>
        <w:t>idee, colori e umori quella che attraversa le sale espositive, un segno potente e graffiante che consente allo spettatore di scoprire diciassette mondi diversi, cupole di sogni come riflessioni profonde sull’oggi, utopie e scavi nell’io più nascosto.</w:t>
      </w:r>
    </w:p>
    <w:p w:rsidR="00B74769" w:rsidRPr="00B74769" w:rsidRDefault="00B74769" w:rsidP="00B74769">
      <w:pPr>
        <w:rPr>
          <w:sz w:val="18"/>
        </w:rPr>
      </w:pPr>
    </w:p>
    <w:p w:rsidR="00B74769" w:rsidRPr="00B74769" w:rsidRDefault="00B74769" w:rsidP="00B74769">
      <w:pPr>
        <w:rPr>
          <w:sz w:val="18"/>
        </w:rPr>
      </w:pPr>
      <w:r w:rsidRPr="00B74769">
        <w:rPr>
          <w:sz w:val="18"/>
        </w:rPr>
        <w:t xml:space="preserve">La mostra &lt;20 15×15/20×20, dal 2014 ha visto alternarsi moltissimi artisti di diverse nazionalità. Sofia Macchi e il suo staff non hanno mai posto limiti alla creatività: niente </w:t>
      </w:r>
      <w:proofErr w:type="gramStart"/>
      <w:r w:rsidRPr="00B74769">
        <w:rPr>
          <w:sz w:val="18"/>
        </w:rPr>
        <w:t>vincoli</w:t>
      </w:r>
      <w:proofErr w:type="gramEnd"/>
      <w:r w:rsidRPr="00B74769">
        <w:rPr>
          <w:sz w:val="18"/>
        </w:rPr>
        <w:t xml:space="preserve"> sul soggetto e nemmeno sulla tecnica, massima libertà, con pittori e scultori impegnati a stupire probabilmente prima sé stessi con opere che pur in pochi centimetri riescono a far pensare e a creare spunti di dibattito sull’arte che cerca sempre nuove strade e mostra con evidenza luci e ombre della modernità.</w:t>
      </w:r>
    </w:p>
    <w:p w:rsidR="00B74769" w:rsidRPr="00B74769" w:rsidRDefault="00B74769" w:rsidP="00B74769">
      <w:pPr>
        <w:rPr>
          <w:sz w:val="18"/>
        </w:rPr>
      </w:pPr>
    </w:p>
    <w:p w:rsidR="00B74769" w:rsidRDefault="00B74769" w:rsidP="00B74769">
      <w:pPr>
        <w:rPr>
          <w:sz w:val="18"/>
        </w:rPr>
      </w:pPr>
      <w:r w:rsidRPr="00B74769">
        <w:rPr>
          <w:sz w:val="18"/>
        </w:rPr>
        <w:t xml:space="preserve">Tra i temi affrontati dagli artisti in questa collettiva, ricorre quello del paesaggio urbano, indagato a fondo dalla penna a sfera del siciliano Paolo Amico, con scene notturne ammantate di colori abbacinanti; Jean-Marc </w:t>
      </w:r>
      <w:proofErr w:type="spellStart"/>
      <w:r w:rsidRPr="00B74769">
        <w:rPr>
          <w:sz w:val="18"/>
        </w:rPr>
        <w:t>Amigues</w:t>
      </w:r>
      <w:proofErr w:type="spellEnd"/>
      <w:r w:rsidRPr="00B74769">
        <w:rPr>
          <w:sz w:val="18"/>
        </w:rPr>
        <w:t xml:space="preserve">, propone scorci che uniscono realtà e immaginario, mentre Andrea Gnocchi si è cimentato questa volta nella raffigurazione </w:t>
      </w:r>
      <w:proofErr w:type="gramStart"/>
      <w:r w:rsidRPr="00B74769">
        <w:rPr>
          <w:sz w:val="18"/>
        </w:rPr>
        <w:t xml:space="preserve">di </w:t>
      </w:r>
      <w:proofErr w:type="gramEnd"/>
      <w:r w:rsidRPr="00B74769">
        <w:rPr>
          <w:sz w:val="18"/>
        </w:rPr>
        <w:t xml:space="preserve">interni domestici moderni, raffinati loft con un </w:t>
      </w:r>
      <w:proofErr w:type="spellStart"/>
      <w:r w:rsidRPr="00B74769">
        <w:rPr>
          <w:sz w:val="18"/>
        </w:rPr>
        <w:t>décor</w:t>
      </w:r>
      <w:proofErr w:type="spellEnd"/>
      <w:r w:rsidRPr="00B74769">
        <w:rPr>
          <w:sz w:val="18"/>
        </w:rPr>
        <w:t xml:space="preserve"> anni ‘70.</w:t>
      </w:r>
    </w:p>
    <w:p w:rsidR="00B74769" w:rsidRPr="00B74769" w:rsidRDefault="00B74769" w:rsidP="00B74769">
      <w:pPr>
        <w:rPr>
          <w:sz w:val="18"/>
        </w:rPr>
      </w:pPr>
    </w:p>
    <w:p w:rsidR="00B74769" w:rsidRPr="00B74769" w:rsidRDefault="00B74769" w:rsidP="00B74769">
      <w:pPr>
        <w:rPr>
          <w:sz w:val="18"/>
        </w:rPr>
      </w:pPr>
      <w:r w:rsidRPr="00B74769">
        <w:rPr>
          <w:sz w:val="18"/>
        </w:rPr>
        <w:t xml:space="preserve">Una Varese coloratissima e materica è quella “scoperta” da </w:t>
      </w:r>
      <w:proofErr w:type="spellStart"/>
      <w:r w:rsidRPr="00B74769">
        <w:rPr>
          <w:sz w:val="18"/>
        </w:rPr>
        <w:t>Tomàs</w:t>
      </w:r>
      <w:proofErr w:type="spellEnd"/>
      <w:r w:rsidRPr="00B74769">
        <w:rPr>
          <w:sz w:val="18"/>
        </w:rPr>
        <w:t xml:space="preserve"> </w:t>
      </w:r>
      <w:proofErr w:type="spellStart"/>
      <w:r w:rsidRPr="00B74769">
        <w:rPr>
          <w:sz w:val="18"/>
        </w:rPr>
        <w:t>Sunyol</w:t>
      </w:r>
      <w:proofErr w:type="spellEnd"/>
      <w:r w:rsidRPr="00B74769">
        <w:rPr>
          <w:sz w:val="18"/>
        </w:rPr>
        <w:t xml:space="preserve">, con le tinte a regalare il disvelarsi della forma; crepuscolari e trascoloranti sono invece i paesaggi di Luca Gastaldo, mentre </w:t>
      </w:r>
      <w:proofErr w:type="spellStart"/>
      <w:r w:rsidRPr="00B74769">
        <w:rPr>
          <w:sz w:val="18"/>
        </w:rPr>
        <w:t>Matthias</w:t>
      </w:r>
      <w:proofErr w:type="spellEnd"/>
      <w:r w:rsidRPr="00B74769">
        <w:rPr>
          <w:sz w:val="18"/>
        </w:rPr>
        <w:t xml:space="preserve"> </w:t>
      </w:r>
      <w:proofErr w:type="spellStart"/>
      <w:r w:rsidRPr="00B74769">
        <w:rPr>
          <w:sz w:val="18"/>
        </w:rPr>
        <w:t>Brandes</w:t>
      </w:r>
      <w:proofErr w:type="spellEnd"/>
      <w:r w:rsidRPr="00B74769">
        <w:rPr>
          <w:sz w:val="18"/>
        </w:rPr>
        <w:t xml:space="preserve"> regala il tempo della riflessione, esplorando il valore simbolico della casa, dove i ricordi trovano asilo e protezione.</w:t>
      </w:r>
    </w:p>
    <w:p w:rsidR="00B74769" w:rsidRPr="00B74769" w:rsidRDefault="00B74769" w:rsidP="00B74769">
      <w:pPr>
        <w:rPr>
          <w:sz w:val="18"/>
        </w:rPr>
      </w:pPr>
      <w:r w:rsidRPr="00B74769">
        <w:rPr>
          <w:sz w:val="18"/>
        </w:rPr>
        <w:t xml:space="preserve">Gli interni domestici, in apparenza abbandonati, sono il motivo dominante della pittura di Matteo </w:t>
      </w:r>
      <w:proofErr w:type="spellStart"/>
      <w:r w:rsidRPr="00B74769">
        <w:rPr>
          <w:sz w:val="18"/>
        </w:rPr>
        <w:t>Massagrande</w:t>
      </w:r>
      <w:proofErr w:type="spellEnd"/>
      <w:r w:rsidRPr="00B74769">
        <w:rPr>
          <w:sz w:val="18"/>
        </w:rPr>
        <w:t xml:space="preserve">, maestro della luce. Con la luce gioca e si </w:t>
      </w:r>
      <w:proofErr w:type="gramStart"/>
      <w:r w:rsidRPr="00B74769">
        <w:rPr>
          <w:sz w:val="18"/>
        </w:rPr>
        <w:t>diverte</w:t>
      </w:r>
      <w:proofErr w:type="gramEnd"/>
      <w:r w:rsidRPr="00B74769">
        <w:rPr>
          <w:sz w:val="18"/>
        </w:rPr>
        <w:t xml:space="preserve"> anche Claudio Filippini, prestigiatore di emozioni che appaiono e scompaiono come fate morgane, e autore di assolati paesaggi e richiami ai pupazzi dei cartoni animati. Sospeso tra pittura e scultura, Pino Deodato mette l’uomo al centro della sua ricerca, in uno spazio sospeso tra fantasia e realtà, mentre Jill </w:t>
      </w:r>
      <w:proofErr w:type="spellStart"/>
      <w:r w:rsidRPr="00B74769">
        <w:rPr>
          <w:sz w:val="18"/>
        </w:rPr>
        <w:t>Hojeberg</w:t>
      </w:r>
      <w:proofErr w:type="spellEnd"/>
      <w:r w:rsidRPr="00B74769">
        <w:rPr>
          <w:sz w:val="18"/>
        </w:rPr>
        <w:t xml:space="preserve"> conchiude in forme astratte l’essenza dell’umano; e Vanni </w:t>
      </w:r>
      <w:proofErr w:type="spellStart"/>
      <w:r w:rsidRPr="00B74769">
        <w:rPr>
          <w:sz w:val="18"/>
        </w:rPr>
        <w:t>Cuoghi</w:t>
      </w:r>
      <w:proofErr w:type="spellEnd"/>
      <w:r w:rsidRPr="00B74769">
        <w:rPr>
          <w:sz w:val="18"/>
        </w:rPr>
        <w:t xml:space="preserve"> materializza sogni e visioni, incamminandosi verso mondi paralleli e fantastici, apponendo </w:t>
      </w:r>
      <w:proofErr w:type="gramStart"/>
      <w:r w:rsidRPr="00B74769">
        <w:rPr>
          <w:sz w:val="18"/>
        </w:rPr>
        <w:t>nel quadro inserti</w:t>
      </w:r>
      <w:proofErr w:type="gramEnd"/>
      <w:r w:rsidRPr="00B74769">
        <w:rPr>
          <w:sz w:val="18"/>
        </w:rPr>
        <w:t xml:space="preserve"> di carta dipinta per trasportare chi guarda in un mondo fatto di illusione.</w:t>
      </w:r>
    </w:p>
    <w:p w:rsidR="00B74769" w:rsidRPr="00B74769" w:rsidRDefault="00B74769" w:rsidP="00B74769">
      <w:pPr>
        <w:pStyle w:val="NormaleWeb"/>
        <w:shd w:val="clear" w:color="auto" w:fill="FFFFFF"/>
        <w:spacing w:before="0" w:beforeAutospacing="0" w:after="390" w:afterAutospacing="0"/>
        <w:rPr>
          <w:rFonts w:asciiTheme="minorHAnsi" w:hAnsiTheme="minorHAnsi" w:cstheme="minorBidi"/>
          <w:sz w:val="18"/>
          <w:szCs w:val="24"/>
        </w:rPr>
      </w:pPr>
      <w:r w:rsidRPr="00B74769">
        <w:rPr>
          <w:rFonts w:asciiTheme="minorHAnsi" w:hAnsiTheme="minorHAnsi" w:cstheme="minorBidi"/>
          <w:sz w:val="18"/>
          <w:szCs w:val="24"/>
        </w:rPr>
        <w:t xml:space="preserve">Ecco poi gli animali rassicuranti e coloratissimi di Massimo Caccia, quelli scolpiti con la carta in un bianco abbacinante da </w:t>
      </w:r>
      <w:proofErr w:type="spellStart"/>
      <w:r w:rsidRPr="00B74769">
        <w:rPr>
          <w:rFonts w:asciiTheme="minorHAnsi" w:hAnsiTheme="minorHAnsi" w:cstheme="minorBidi"/>
          <w:sz w:val="18"/>
          <w:szCs w:val="24"/>
        </w:rPr>
        <w:t>L’</w:t>
      </w:r>
      <w:proofErr w:type="gramStart"/>
      <w:r w:rsidRPr="00B74769">
        <w:rPr>
          <w:rFonts w:asciiTheme="minorHAnsi" w:hAnsiTheme="minorHAnsi" w:cstheme="minorBidi"/>
          <w:sz w:val="18"/>
          <w:szCs w:val="24"/>
        </w:rPr>
        <w:t>orMa</w:t>
      </w:r>
      <w:proofErr w:type="spellEnd"/>
      <w:proofErr w:type="gramEnd"/>
      <w:r w:rsidRPr="00B74769">
        <w:rPr>
          <w:rFonts w:asciiTheme="minorHAnsi" w:hAnsiTheme="minorHAnsi" w:cstheme="minorBidi"/>
          <w:sz w:val="18"/>
          <w:szCs w:val="24"/>
        </w:rPr>
        <w:t xml:space="preserve"> accanto ad altri in cui la tinta regala fantastiche iridescenze; i personaggi dei cartoni animati “glassati” dalla pittura di Sabrina Milazzo, i piccoli oggetti di uso quotidiano e i soldatini di plastica resi con cura maniacale dalle matite colorate di Valentina </w:t>
      </w:r>
      <w:proofErr w:type="spellStart"/>
      <w:r w:rsidRPr="00B74769">
        <w:rPr>
          <w:rFonts w:asciiTheme="minorHAnsi" w:hAnsiTheme="minorHAnsi" w:cstheme="minorBidi"/>
          <w:sz w:val="18"/>
          <w:szCs w:val="24"/>
        </w:rPr>
        <w:t>Diena</w:t>
      </w:r>
      <w:proofErr w:type="spellEnd"/>
      <w:r w:rsidRPr="00B74769">
        <w:rPr>
          <w:rFonts w:asciiTheme="minorHAnsi" w:hAnsiTheme="minorHAnsi" w:cstheme="minorBidi"/>
          <w:sz w:val="18"/>
          <w:szCs w:val="24"/>
        </w:rPr>
        <w:t xml:space="preserve">. Indaga nel proprio mondo interiore Claudia Giraudo cercando risposte nei volti puri di </w:t>
      </w:r>
      <w:proofErr w:type="gramStart"/>
      <w:r w:rsidRPr="00B74769">
        <w:rPr>
          <w:rFonts w:asciiTheme="minorHAnsi" w:hAnsiTheme="minorHAnsi" w:cstheme="minorBidi"/>
          <w:sz w:val="18"/>
          <w:szCs w:val="24"/>
        </w:rPr>
        <w:t>fanciulle</w:t>
      </w:r>
      <w:proofErr w:type="gramEnd"/>
      <w:r w:rsidRPr="00B74769">
        <w:rPr>
          <w:rFonts w:asciiTheme="minorHAnsi" w:hAnsiTheme="minorHAnsi" w:cstheme="minorBidi"/>
          <w:sz w:val="18"/>
          <w:szCs w:val="24"/>
        </w:rPr>
        <w:t xml:space="preserve"> e nel mistero del loro spirito guida, mentre Tom Porta ci invita a viaggiare nel Giappone fantastico dell’Ottocento, restituendoci il vissuto delle geishe con emozionante precisione fotografica.</w:t>
      </w:r>
    </w:p>
    <w:p w:rsidR="00B74769" w:rsidRPr="00B74769" w:rsidRDefault="00B74769" w:rsidP="00B74769">
      <w:pPr>
        <w:pStyle w:val="NormaleWeb"/>
        <w:shd w:val="clear" w:color="auto" w:fill="FFFFFF"/>
        <w:spacing w:before="0" w:beforeAutospacing="0" w:after="390" w:afterAutospacing="0"/>
        <w:rPr>
          <w:rFonts w:asciiTheme="minorHAnsi" w:hAnsiTheme="minorHAnsi" w:cstheme="minorBidi"/>
          <w:sz w:val="18"/>
          <w:szCs w:val="24"/>
        </w:rPr>
      </w:pPr>
      <w:r w:rsidRPr="00B74769">
        <w:rPr>
          <w:rFonts w:asciiTheme="minorHAnsi" w:hAnsiTheme="minorHAnsi" w:cstheme="minorBidi"/>
          <w:sz w:val="18"/>
          <w:szCs w:val="24"/>
        </w:rPr>
        <w:t xml:space="preserve">Oltre </w:t>
      </w:r>
      <w:proofErr w:type="gramStart"/>
      <w:r w:rsidRPr="00B74769">
        <w:rPr>
          <w:rFonts w:asciiTheme="minorHAnsi" w:hAnsiTheme="minorHAnsi" w:cstheme="minorBidi"/>
          <w:sz w:val="18"/>
          <w:szCs w:val="24"/>
        </w:rPr>
        <w:t>60</w:t>
      </w:r>
      <w:proofErr w:type="gramEnd"/>
      <w:r w:rsidRPr="00B74769">
        <w:rPr>
          <w:rFonts w:asciiTheme="minorHAnsi" w:hAnsiTheme="minorHAnsi" w:cstheme="minorBidi"/>
          <w:sz w:val="18"/>
          <w:szCs w:val="24"/>
        </w:rPr>
        <w:t xml:space="preserve"> opere presentate come una linea continua che unisce tra loro le grandi stanze al piano terra della galleria varesina con l’intenzione di creare continuità non solo tra gli artisti e i loro lavori, ma anche tra gli spazi della galleria: la prima sala è dedicata al formato più piccolo 15×15 cm, mentre la seconda, adiacente è destinata alle opere di dimensione 20×20 cm.</w:t>
      </w:r>
    </w:p>
    <w:p w:rsidR="00B74769" w:rsidRPr="00B74769" w:rsidRDefault="00B74769" w:rsidP="00B74769">
      <w:pPr>
        <w:pStyle w:val="NormaleWeb"/>
        <w:shd w:val="clear" w:color="auto" w:fill="FFFFFF"/>
        <w:spacing w:before="0" w:beforeAutospacing="0" w:after="390" w:afterAutospacing="0"/>
        <w:rPr>
          <w:rFonts w:asciiTheme="minorHAnsi" w:hAnsiTheme="minorHAnsi" w:cstheme="minorBidi"/>
          <w:sz w:val="18"/>
          <w:szCs w:val="24"/>
        </w:rPr>
      </w:pPr>
      <w:r w:rsidRPr="00B74769">
        <w:rPr>
          <w:rFonts w:asciiTheme="minorHAnsi" w:hAnsiTheme="minorHAnsi" w:cstheme="minorBidi"/>
          <w:sz w:val="18"/>
          <w:szCs w:val="24"/>
        </w:rPr>
        <w:t>Un Catalogo bilingue accompagna l’esposizione che sarà visitabile sino al 29 luglio. Orari:</w:t>
      </w:r>
      <w:proofErr w:type="gramStart"/>
      <w:r w:rsidRPr="00B74769">
        <w:rPr>
          <w:rFonts w:asciiTheme="minorHAnsi" w:hAnsiTheme="minorHAnsi" w:cstheme="minorBidi"/>
          <w:sz w:val="18"/>
          <w:szCs w:val="24"/>
        </w:rPr>
        <w:t xml:space="preserve">  </w:t>
      </w:r>
      <w:proofErr w:type="gramEnd"/>
      <w:r w:rsidRPr="00B74769">
        <w:rPr>
          <w:rFonts w:asciiTheme="minorHAnsi" w:hAnsiTheme="minorHAnsi" w:cstheme="minorBidi"/>
          <w:sz w:val="18"/>
          <w:szCs w:val="24"/>
        </w:rPr>
        <w:t>martedì – sabato: 9.30-17.</w:t>
      </w:r>
    </w:p>
    <w:p w:rsidR="00F267CD" w:rsidRPr="00B74769" w:rsidRDefault="00F267CD" w:rsidP="00B74769">
      <w:pPr>
        <w:rPr>
          <w:sz w:val="20"/>
        </w:rPr>
      </w:pPr>
    </w:p>
    <w:sectPr w:rsidR="00F267CD" w:rsidRPr="00B74769" w:rsidSect="006A7437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4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769"/>
    <w:rsid w:val="006A7437"/>
    <w:rsid w:val="00B74769"/>
    <w:rsid w:val="00F26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7EB1CE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B74769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7476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B7476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B74769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7476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B7476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4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737</Words>
  <Characters>4203</Characters>
  <Application>Microsoft Macintosh Word</Application>
  <DocSecurity>0</DocSecurity>
  <Lines>35</Lines>
  <Paragraphs>9</Paragraphs>
  <ScaleCrop>false</ScaleCrop>
  <Company/>
  <LinksUpToDate>false</LinksUpToDate>
  <CharactersWithSpaces>4931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STAGE</dc:creator>
  <cp:keywords/>
  <dc:description/>
  <cp:lastModifiedBy>STAGE</cp:lastModifiedBy>
  <cp:revision>1</cp:revision>
  <cp:lastPrinted>2023-06-24T08:45:00Z</cp:lastPrinted>
  <dcterms:created xsi:type="dcterms:W3CDTF">2023-06-24T08:39:00Z</dcterms:created>
  <dcterms:modified xsi:type="dcterms:W3CDTF">2023-06-24T08:46:00Z</dcterms:modified>
</cp:coreProperties>
</file>